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8"/>
          <w:szCs w:val="28"/>
        </w:rPr>
        <w:t>Главам администраций муниципальных районов и городских округов</w:t>
      </w: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8"/>
          <w:szCs w:val="28"/>
        </w:rPr>
        <w:t>(по списку)</w:t>
      </w: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6829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C402D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829E3" w:rsidRDefault="006829E3" w:rsidP="006829E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4D4" w:rsidRDefault="00C57456" w:rsidP="00A2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Владивостокской межрайонной природоохранной прокуратурой подготовлены разъяснения законодательства </w:t>
      </w:r>
      <w:r w:rsidR="0099233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246BD">
        <w:rPr>
          <w:rFonts w:ascii="Times New Roman" w:hAnsi="Times New Roman" w:cs="Times New Roman"/>
          <w:sz w:val="28"/>
          <w:szCs w:val="28"/>
        </w:rPr>
        <w:t>регулированию тарифов в области обращения с твердыми коммунальными отходами</w:t>
      </w:r>
      <w:r w:rsidR="0099233F">
        <w:rPr>
          <w:rFonts w:ascii="Times New Roman" w:hAnsi="Times New Roman" w:cs="Times New Roman"/>
          <w:sz w:val="28"/>
          <w:szCs w:val="28"/>
        </w:rPr>
        <w:t>.</w:t>
      </w:r>
    </w:p>
    <w:p w:rsidR="006829E3" w:rsidRDefault="00AA6415" w:rsidP="00A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вая актуальность указанн</w:t>
      </w:r>
      <w:r w:rsidR="00A246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46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 целью информирования местного населения и предпринимательского сообщества, прошу рассмотреть возможность размещения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6BD">
        <w:rPr>
          <w:rFonts w:ascii="Times New Roman" w:hAnsi="Times New Roman" w:cs="Times New Roman"/>
          <w:sz w:val="28"/>
          <w:szCs w:val="28"/>
        </w:rPr>
        <w:t>информации в срок до 13.04</w:t>
      </w:r>
      <w:r w:rsidR="002C402D">
        <w:rPr>
          <w:rFonts w:ascii="Times New Roman" w:hAnsi="Times New Roman" w:cs="Times New Roman"/>
          <w:sz w:val="28"/>
          <w:szCs w:val="28"/>
        </w:rPr>
        <w:t>.201</w:t>
      </w:r>
      <w:r w:rsidR="00A246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BD" w:rsidRDefault="00A246BD" w:rsidP="00A246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A9">
        <w:rPr>
          <w:rFonts w:ascii="Times New Roman" w:hAnsi="Times New Roman" w:cs="Times New Roman"/>
          <w:sz w:val="28"/>
          <w:szCs w:val="28"/>
        </w:rPr>
        <w:t xml:space="preserve">Об опубликовании материала прошу проинформировать по адресу электронной почты прокуратуры </w:t>
      </w:r>
      <w:hyperlink r:id="rId4" w:history="1">
        <w:r w:rsidRPr="002A1A6C">
          <w:rPr>
            <w:rStyle w:val="a3"/>
            <w:rFonts w:ascii="Times New Roman" w:hAnsi="Times New Roman" w:cs="Times New Roman"/>
            <w:sz w:val="28"/>
            <w:szCs w:val="28"/>
          </w:rPr>
          <w:t>vmpp@abp-proc.ru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целью дальнейшего информирования Амурской бассейновой природоохранной прокуратуры</w:t>
      </w:r>
      <w:r w:rsidRPr="00F641A9">
        <w:rPr>
          <w:rFonts w:ascii="Times New Roman" w:hAnsi="Times New Roman" w:cs="Times New Roman"/>
          <w:sz w:val="28"/>
          <w:szCs w:val="28"/>
        </w:rPr>
        <w:t>.</w:t>
      </w:r>
    </w:p>
    <w:p w:rsidR="00AA6415" w:rsidRDefault="00AA6415" w:rsidP="00A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2C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2A5F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6829E3" w:rsidRDefault="006829E3" w:rsidP="00A246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415" w:rsidRDefault="00AA6415" w:rsidP="00A246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D" w:rsidRDefault="00A246BD" w:rsidP="00A24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6829E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46BD" w:rsidRDefault="006829E3" w:rsidP="00A24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829E3" w:rsidRDefault="00A246BD" w:rsidP="00A24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6829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</w:p>
    <w:p w:rsidR="006829E3" w:rsidRDefault="006829E3" w:rsidP="00A24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P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9E3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6829E3">
        <w:rPr>
          <w:rFonts w:ascii="Times New Roman" w:hAnsi="Times New Roman" w:cs="Times New Roman"/>
          <w:sz w:val="24"/>
          <w:szCs w:val="24"/>
        </w:rPr>
        <w:t>Швырева</w:t>
      </w:r>
      <w:proofErr w:type="spellEnd"/>
      <w:r w:rsidRPr="006829E3">
        <w:rPr>
          <w:rFonts w:ascii="Times New Roman" w:hAnsi="Times New Roman" w:cs="Times New Roman"/>
          <w:sz w:val="24"/>
          <w:szCs w:val="24"/>
        </w:rPr>
        <w:t>, тел.:241-42-41</w:t>
      </w:r>
    </w:p>
    <w:p w:rsidR="00A246BD" w:rsidRDefault="00A246BD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46BD" w:rsidRDefault="00A246BD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46BD" w:rsidRPr="007B182D" w:rsidRDefault="00A246BD" w:rsidP="00A2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BD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федеральном уровне сформирована необходимая нормативная правовая база, регулирующая порядок расчета предельных тарифов в области </w:t>
      </w:r>
      <w:r w:rsidRPr="007B182D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отходами.</w:t>
      </w:r>
    </w:p>
    <w:p w:rsidR="00A246BD" w:rsidRPr="007B182D" w:rsidRDefault="00A246BD" w:rsidP="00A2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D">
        <w:rPr>
          <w:rFonts w:ascii="Times New Roman" w:hAnsi="Times New Roman" w:cs="Times New Roman"/>
          <w:sz w:val="28"/>
          <w:szCs w:val="28"/>
        </w:rPr>
        <w:t xml:space="preserve">В развитие норм, содержащихся в Федеральном </w:t>
      </w:r>
      <w:hyperlink r:id="rId5" w:history="1">
        <w:r w:rsidRPr="007B182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2113C" w:rsidRPr="007B182D">
        <w:rPr>
          <w:rFonts w:ascii="Times New Roman" w:hAnsi="Times New Roman" w:cs="Times New Roman"/>
          <w:sz w:val="28"/>
          <w:szCs w:val="28"/>
        </w:rPr>
        <w:t xml:space="preserve"> от 24.06.1998  </w:t>
      </w:r>
      <w:r w:rsidRPr="007B182D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потребления», утверждено </w:t>
      </w:r>
      <w:hyperlink r:id="rId6" w:history="1">
        <w:r w:rsidRPr="007B182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30.05.2016 № 484 «О ценообразовании в области обращения с твердыми коммунальными отходами»</w:t>
      </w:r>
      <w:r w:rsidR="00A2113C" w:rsidRPr="007B182D">
        <w:rPr>
          <w:rFonts w:ascii="Times New Roman" w:hAnsi="Times New Roman" w:cs="Times New Roman"/>
          <w:sz w:val="28"/>
          <w:szCs w:val="28"/>
        </w:rPr>
        <w:t xml:space="preserve"> с прилагаемыми </w:t>
      </w:r>
      <w:hyperlink r:id="rId7" w:history="1">
        <w:r w:rsidR="00A2113C" w:rsidRPr="007B182D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="00A2113C" w:rsidRPr="007B182D">
        <w:rPr>
          <w:rFonts w:ascii="Times New Roman" w:hAnsi="Times New Roman" w:cs="Times New Roman"/>
          <w:sz w:val="28"/>
          <w:szCs w:val="28"/>
        </w:rPr>
        <w:t xml:space="preserve"> ценообразования в области обращения с твердыми коммунальными отходами и </w:t>
      </w:r>
      <w:hyperlink r:id="rId8" w:history="1">
        <w:r w:rsidR="00A2113C" w:rsidRPr="007B182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2113C" w:rsidRPr="007B182D">
        <w:rPr>
          <w:rFonts w:ascii="Times New Roman" w:hAnsi="Times New Roman" w:cs="Times New Roman"/>
          <w:sz w:val="28"/>
          <w:szCs w:val="28"/>
        </w:rPr>
        <w:t xml:space="preserve"> регулирования тарифов в сфере обращения с твердыми коммунальными отходами</w:t>
      </w:r>
      <w:r w:rsidRPr="007B1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46BD" w:rsidRDefault="00A246BD" w:rsidP="00A2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D">
        <w:rPr>
          <w:rFonts w:ascii="Times New Roman" w:hAnsi="Times New Roman" w:cs="Times New Roman"/>
          <w:sz w:val="28"/>
          <w:szCs w:val="28"/>
        </w:rPr>
        <w:t>В этой связи, вне зависимости от даты наделения юридического лица статусом регионального оператора по обращению с твердыми коммунальными отходами на органе исполнительной власти Приморского края в области государственного регулирования тарифов лежит обязанность по обеспечению установления тарифов на обработку</w:t>
      </w:r>
      <w:r>
        <w:rPr>
          <w:rFonts w:ascii="Times New Roman" w:hAnsi="Times New Roman" w:cs="Times New Roman"/>
          <w:sz w:val="28"/>
          <w:szCs w:val="28"/>
        </w:rPr>
        <w:t>, обезвреживание, захоронение твердых коммунальных отходов на последующие годы в соответствии с требованиями и в сроки, установленные, Основ</w:t>
      </w:r>
      <w:r w:rsidR="00A2113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ценообразования</w:t>
      </w:r>
      <w:r w:rsidR="00A211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2113C">
        <w:rPr>
          <w:rFonts w:ascii="Times New Roman" w:hAnsi="Times New Roman" w:cs="Times New Roman"/>
          <w:sz w:val="28"/>
          <w:szCs w:val="28"/>
        </w:rPr>
        <w:t>ми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13C" w:rsidRDefault="00A2113C" w:rsidP="00A2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тарифы устанавливаются органом регулирования до начала очередного периода регулирования, но не позднее 20 декабря года, предшествующего очередному периоду регулирования</w:t>
      </w:r>
    </w:p>
    <w:p w:rsidR="007B182D" w:rsidRPr="007B182D" w:rsidRDefault="00A2113C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организаций, в отношении которых ранее не осуществлялось государственное регулирование тарифов, и для отдельных регулируемых видов деятельности, в отношении которых ранее не осуществлялось государственное </w:t>
      </w:r>
      <w:r w:rsidRPr="007B182D">
        <w:rPr>
          <w:rFonts w:ascii="Times New Roman" w:hAnsi="Times New Roman" w:cs="Times New Roman"/>
          <w:sz w:val="28"/>
          <w:szCs w:val="28"/>
        </w:rPr>
        <w:t xml:space="preserve">регулирование тарифов, предельные тарифы могут быть установлены на текущий год в соответствии с </w:t>
      </w:r>
      <w:hyperlink r:id="rId9" w:history="1">
        <w:r w:rsidR="007B182D" w:rsidRPr="007B182D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="007B182D" w:rsidRPr="007B182D">
        <w:rPr>
          <w:rFonts w:ascii="Times New Roman" w:hAnsi="Times New Roman" w:cs="Times New Roman"/>
          <w:sz w:val="28"/>
          <w:szCs w:val="28"/>
        </w:rPr>
        <w:t xml:space="preserve"> ценообразования и с учетом предложения регулируемой организации.</w:t>
      </w:r>
    </w:p>
    <w:p w:rsidR="00A2113C" w:rsidRPr="007B182D" w:rsidRDefault="00A2113C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>Орган регулирования проводит экспертизу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7B182D" w:rsidRPr="007B182D" w:rsidRDefault="002A5F88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действуют</w:t>
      </w:r>
      <w:r w:rsidR="007B182D" w:rsidRPr="007B182D">
        <w:rPr>
          <w:rFonts w:ascii="Times New Roman" w:hAnsi="Times New Roman" w:cs="Times New Roman"/>
          <w:sz w:val="28"/>
          <w:szCs w:val="28"/>
        </w:rPr>
        <w:t xml:space="preserve"> следующие особенности регулирования сферы обращения с твердыми коммунальными отходами: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1. Инвестиционные программы организаций коммунального комплекса, надбавки к ценам (тарифам) для потребителей и надбавки к тарифам на услуги организаций коммунального комплекса, утвержденные в соответствии с </w:t>
      </w:r>
      <w:hyperlink r:id="rId10" w:history="1">
        <w:r w:rsidRPr="007B1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об основах регулирования тарифов организаций коммунального комплекса, будут применяться до окончания срока, на который они были установлены, если иное не установлено Правительством Российской Федерации</w:t>
      </w:r>
      <w:r w:rsidR="002A5F88">
        <w:rPr>
          <w:rFonts w:ascii="Times New Roman" w:hAnsi="Times New Roman" w:cs="Times New Roman"/>
          <w:sz w:val="28"/>
          <w:szCs w:val="28"/>
        </w:rPr>
        <w:t>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2. Расчет единого тарифа регионального оператора и необходимой валовой выручки регионального оператора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отходами, определенной по результатам конкурсного отбора региональных </w:t>
      </w:r>
      <w:r w:rsidRPr="007B182D">
        <w:rPr>
          <w:rFonts w:ascii="Times New Roman" w:hAnsi="Times New Roman" w:cs="Times New Roman"/>
          <w:sz w:val="28"/>
          <w:szCs w:val="28"/>
        </w:rPr>
        <w:lastRenderedPageBreak/>
        <w:t>операторов по обращению с твердыми коммунальными отходами на соответствующий год.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182D">
        <w:rPr>
          <w:rFonts w:ascii="Times New Roman" w:hAnsi="Times New Roman" w:cs="Times New Roman"/>
          <w:sz w:val="28"/>
          <w:szCs w:val="28"/>
        </w:rPr>
        <w:t>При расчете единого тарифа на услугу регионального оператора по обращению с твердыми коммунальными отходами учитываются его затраты на обезвреживание и захоронение твердых коммунальных отходов на объектах, используемых для обращения с твердыми коммунальными отходами, расходы на сбор и транспортирование твердых коммунальных отходов, сбытовые расходы, расходы на заключение и обслуживание договоров с собственниками твердых коммунальных отходов и операторами по обращению с твердыми</w:t>
      </w:r>
      <w:proofErr w:type="gramEnd"/>
      <w:r w:rsidRPr="007B182D">
        <w:rPr>
          <w:rFonts w:ascii="Times New Roman" w:hAnsi="Times New Roman" w:cs="Times New Roman"/>
          <w:sz w:val="28"/>
          <w:szCs w:val="28"/>
        </w:rPr>
        <w:t xml:space="preserve"> коммунальными отходами</w:t>
      </w:r>
      <w:r w:rsidR="002A5F88">
        <w:rPr>
          <w:rFonts w:ascii="Times New Roman" w:hAnsi="Times New Roman" w:cs="Times New Roman"/>
          <w:sz w:val="28"/>
          <w:szCs w:val="28"/>
        </w:rPr>
        <w:t>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Включение в состав единого тарифа расходов на содержание контейнерных площадок </w:t>
      </w:r>
      <w:hyperlink r:id="rId11" w:history="1">
        <w:r w:rsidRPr="007B182D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ценообразования и </w:t>
      </w:r>
      <w:hyperlink r:id="rId12" w:history="1">
        <w:r w:rsidRPr="007B182D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7B182D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Правил обращения с твердыми коммунальными отходами,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в соответствии с действующим законодательством лежит на собственниках земельного участка, на котором расположены такие площадки и территория.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4. Деятельность по обработке твердых коммунальных отходов подлежит отельному регулированию в соответствии с нормами </w:t>
      </w:r>
      <w:hyperlink r:id="rId14" w:history="1">
        <w:r w:rsidRPr="007B18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об отходах производства и потребления, устанавливается предельный тариф на обработку твердых коммунальных отходов.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15" w:history="1">
        <w:r w:rsidRPr="007B182D">
          <w:rPr>
            <w:rFonts w:ascii="Times New Roman" w:hAnsi="Times New Roman" w:cs="Times New Roman"/>
            <w:sz w:val="28"/>
            <w:szCs w:val="28"/>
          </w:rPr>
          <w:t>частью 4 статьи 24.8</w:t>
        </w:r>
      </w:hyperlink>
      <w:r w:rsidRP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2A5F88">
        <w:rPr>
          <w:rFonts w:ascii="Times New Roman" w:hAnsi="Times New Roman" w:cs="Times New Roman"/>
          <w:sz w:val="28"/>
          <w:szCs w:val="28"/>
        </w:rPr>
        <w:t>Федерального закона «О</w:t>
      </w:r>
      <w:r w:rsidRPr="007B182D">
        <w:rPr>
          <w:rFonts w:ascii="Times New Roman" w:hAnsi="Times New Roman" w:cs="Times New Roman"/>
          <w:sz w:val="28"/>
          <w:szCs w:val="28"/>
        </w:rPr>
        <w:t>б отходах производства и потребления</w:t>
      </w:r>
      <w:r w:rsidR="002A5F88">
        <w:rPr>
          <w:rFonts w:ascii="Times New Roman" w:hAnsi="Times New Roman" w:cs="Times New Roman"/>
          <w:sz w:val="28"/>
          <w:szCs w:val="28"/>
        </w:rPr>
        <w:t>»,</w:t>
      </w:r>
      <w:r w:rsidRPr="007B182D">
        <w:rPr>
          <w:rFonts w:ascii="Times New Roman" w:hAnsi="Times New Roman" w:cs="Times New Roman"/>
          <w:sz w:val="28"/>
          <w:szCs w:val="28"/>
        </w:rPr>
        <w:t xml:space="preserve"> при установлении единого тарифа на услугу регионального оператора не учитываются его затраты на обработку, утилизацию твердых коммунальных отходов.</w:t>
      </w:r>
    </w:p>
    <w:p w:rsidR="007B182D" w:rsidRPr="007B182D" w:rsidRDefault="007B182D" w:rsidP="007B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sz w:val="28"/>
          <w:szCs w:val="28"/>
        </w:rPr>
        <w:t>Таким образом, возможность учета затрат регионального оператора на обработку твердых коммунальных отходов при установлении единого тарифа на услугу регионального оператора отсутствует.</w:t>
      </w:r>
    </w:p>
    <w:p w:rsidR="00A2113C" w:rsidRDefault="00A2113C" w:rsidP="007B18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6BD" w:rsidRPr="00A246BD" w:rsidRDefault="00A246BD" w:rsidP="00A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6BD" w:rsidRPr="00A246BD" w:rsidSect="0095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D4"/>
    <w:rsid w:val="002A5F88"/>
    <w:rsid w:val="002C402D"/>
    <w:rsid w:val="003D04D4"/>
    <w:rsid w:val="003E64A6"/>
    <w:rsid w:val="004C083D"/>
    <w:rsid w:val="00576216"/>
    <w:rsid w:val="006829E3"/>
    <w:rsid w:val="007B182D"/>
    <w:rsid w:val="00952E68"/>
    <w:rsid w:val="0099233F"/>
    <w:rsid w:val="00A11F95"/>
    <w:rsid w:val="00A2113C"/>
    <w:rsid w:val="00A246BD"/>
    <w:rsid w:val="00AA6415"/>
    <w:rsid w:val="00C57456"/>
    <w:rsid w:val="00F06D1C"/>
    <w:rsid w:val="00F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88248A08F6929F4EB18A92D74AA7260FA6691EA054F36D2B913E36575FA6781E976DA20253602Z4K" TargetMode="External"/><Relationship Id="rId13" Type="http://schemas.openxmlformats.org/officeDocument/2006/relationships/hyperlink" Target="consultantplus://offline/ref=041CEACA9A1B7138DC4644542C26315C7F5BE8B10B13EDCE0B883B3C47A437C897135BE730917FCEsBn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5A88248A08F6929F4EB18A92D74AA7260FA6691EA054F36D2B913E36575FA6781E976DA20273002ZEK" TargetMode="External"/><Relationship Id="rId12" Type="http://schemas.openxmlformats.org/officeDocument/2006/relationships/hyperlink" Target="consultantplus://offline/ref=041CEACA9A1B7138DC4644542C26315C7F5BE7B3091DEDCE0B883B3C47A437C897135BE730917FCBsBn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18154E7AFC3D29D3D15426745A481EA18E20F3FF35310DD2F72304Ai2V0K" TargetMode="External"/><Relationship Id="rId11" Type="http://schemas.openxmlformats.org/officeDocument/2006/relationships/hyperlink" Target="consultantplus://offline/ref=041CEACA9A1B7138DC4644542C26315C7F5AE9B4021EEDCE0B883B3C47A437C897135BE730917FCBsBn6A" TargetMode="External"/><Relationship Id="rId5" Type="http://schemas.openxmlformats.org/officeDocument/2006/relationships/hyperlink" Target="consultantplus://offline/ref=59C18154E7AFC3D29D3D15426745A481EA11E00834F05310DD2F72304Ai2V0K" TargetMode="External"/><Relationship Id="rId15" Type="http://schemas.openxmlformats.org/officeDocument/2006/relationships/hyperlink" Target="consultantplus://offline/ref=041CEACA9A1B7138DC4644542C26315C7F53EBB3091DEDCE0B883B3C47A437C897135BE339s9n7A" TargetMode="External"/><Relationship Id="rId10" Type="http://schemas.openxmlformats.org/officeDocument/2006/relationships/hyperlink" Target="consultantplus://offline/ref=041CEACA9A1B7138DC4644542C26315C7F59EFB90D19EDCE0B883B3C47sAn4A" TargetMode="External"/><Relationship Id="rId4" Type="http://schemas.openxmlformats.org/officeDocument/2006/relationships/hyperlink" Target="mailto:vmpp@abp-proc.ru" TargetMode="External"/><Relationship Id="rId9" Type="http://schemas.openxmlformats.org/officeDocument/2006/relationships/hyperlink" Target="consultantplus://offline/ref=0675A88248A08F6929F4EB18A92D74AA7260FA6691EA054F36D2B913E36575FA6781E976DA20273002ZEK" TargetMode="External"/><Relationship Id="rId14" Type="http://schemas.openxmlformats.org/officeDocument/2006/relationships/hyperlink" Target="consultantplus://offline/ref=041CEACA9A1B7138DC4644542C26315C7F53EBB3091DEDCE0B883B3C47sAn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shvireva.au</dc:creator>
  <cp:keywords/>
  <dc:description/>
  <cp:lastModifiedBy>shvyreva.au</cp:lastModifiedBy>
  <cp:revision>9</cp:revision>
  <cp:lastPrinted>2017-12-26T01:25:00Z</cp:lastPrinted>
  <dcterms:created xsi:type="dcterms:W3CDTF">2017-12-25T02:54:00Z</dcterms:created>
  <dcterms:modified xsi:type="dcterms:W3CDTF">2018-04-11T00:43:00Z</dcterms:modified>
</cp:coreProperties>
</file>